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2021年真题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1、下列建设工程项目中，属于依法必须进行招标的项目是(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A.使用预算资金100万元，并且该资金占投资额10%以上的项目 B.使用国有企业资金100万元，并且该资金占投资额10%以下的项目 C.使用预算资金50万元，并且该资金占投资额10%以上的项目 D.使用国有事业单位资金300万元，并且该资金占投资额10%以上的项目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2、关于开标的说法，正确的是(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A.投标人少于5个的，不得开标 B.投标人对开标有异议的，应当在开标结束后另行提出 C.开标应当由招标代理机构主持 D.招标人应当按照招标文件规定的时间，地点开标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3、根据《绿色施工导则》，关于施工总平面布置的说法，正确的是(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A.施工现场围墙可以采用连续封闭的轻钢结构预制装配式活动围挡 B.生活区与生产区尽量分开布置 C.施工现场搅拌站应当尽量靠近在建工程建筑物 D.施工现场内的永久性道路应当形成环形道路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4、根据.《建筑施工企业安全生产许可证相关规定》下列施工企业的违法行为中，属于应当撤销安全生产许可证的是(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A.冒用安个生产许可证的 B.安全生产许可证未办理延期手续继续从事施工活动的. C.使用伪造的安全生产许可证的 D.以贿赂手段取得安全生产许可证的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5、关于施工合同违约赔偿损失范围的设法，正确的是(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A.损失赔偿额可以明显高于违约所造成的损失 B.订立合同时对因违约造成的损害不可预见，违约方也应承担赔偿责任 C.守约方采取的措施不适当致使损失扩大的，仍可以就扩大的损失部分请求赔偿 D.合同履行后可以获得的利益应当在损失赔偿范围之内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6、根题《安全生产法》施工企业主要负责人对安全生产的责任是(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A.工程项目实行总承包的,定期考核分包单位安全生产管理情况 B.保证本企业安全生产投入的有效实施 C.督促落实本企业重大危险源的安全管理措施 D.在施工现场组织协调工程项目安全生产活动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7、关于建设工程依法实行工程监理的说法，正确的是(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A.建设单位应当委托该工程的设计单位进行工程监理 B.建设单位应当委托具有相应资质等级的工程监理单位进行监理 C.工程监理单位不得与建设单位有隶属关系 D.工程监理单位不得与该工程的设计单位有隶属关系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8、关于建设单位安全责任的说法，正确的是( )。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A.编制工程概算时，确定工程安全生产费用 B.工程开工前，审查施工企业的安全技术措施 C.工程开工前，负责项目的安全技术交底 D.对特殊结构的建设工程，提出保障安全施工的措施建议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9、关于项目经理部的说法，正确的是( )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A.项目经理部是施工企业的常设下属机构 B.施工项目不论规模大小，均应当设立项目经理部 C.项目经理部可以独立承担民事责任 D.施工企业应当明确项目经理部的职责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10、关于委托代理说法正确的是( )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A.委托代理授权应当采用书面形式 B.委托书委托不明的，被代理人应当承;担全部法律责任 C.数人可以为同一代理事项的代理人 D.代理人知道代理事项违法仍然实施代理行为的，应当承担全部法律责任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